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Roboto Condensed" w:cs="Roboto Condensed" w:eastAsia="Roboto Condensed" w:hAnsi="Roboto Condensed"/>
          <w:sz w:val="10"/>
          <w:szCs w:val="10"/>
        </w:rPr>
      </w:pPr>
      <w:r w:rsidDel="00000000" w:rsidR="00000000" w:rsidRPr="00000000">
        <w:rPr>
          <w:rtl w:val="0"/>
        </w:rPr>
      </w:r>
    </w:p>
    <w:p w:rsidR="00000000" w:rsidDel="00000000" w:rsidP="00000000" w:rsidRDefault="00000000" w:rsidRPr="00000000" w14:paraId="00000002">
      <w:pPr>
        <w:pStyle w:val="Title"/>
        <w:rPr>
          <w:rFonts w:ascii="Roboto Condensed" w:cs="Roboto Condensed" w:eastAsia="Roboto Condensed" w:hAnsi="Roboto Condensed"/>
          <w:b w:val="1"/>
          <w:sz w:val="44"/>
          <w:szCs w:val="44"/>
        </w:rPr>
      </w:pPr>
      <w:bookmarkStart w:colFirst="0" w:colLast="0" w:name="_upaujuflwu5i" w:id="0"/>
      <w:bookmarkEnd w:id="0"/>
      <w:r w:rsidDel="00000000" w:rsidR="00000000" w:rsidRPr="00000000">
        <w:rPr>
          <w:rFonts w:ascii="Roboto Condensed" w:cs="Roboto Condensed" w:eastAsia="Roboto Condensed" w:hAnsi="Roboto Condensed"/>
          <w:b w:val="1"/>
          <w:sz w:val="44"/>
          <w:szCs w:val="44"/>
          <w:rtl w:val="0"/>
        </w:rPr>
        <w:t xml:space="preserve">Talking Points</w:t>
      </w:r>
    </w:p>
    <w:p w:rsidR="00000000" w:rsidDel="00000000" w:rsidP="00000000" w:rsidRDefault="00000000" w:rsidRPr="00000000" w14:paraId="00000003">
      <w:pPr>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The Week Without Driving is an educational campaign that invites elected officials and other decision makers to experience their community without relying on a car, gaining firsthand insight into the challenges of non-drivers. When encouraging decision makers to participate, here are some talking points.</w:t>
      </w:r>
    </w:p>
    <w:p w:rsidR="00000000" w:rsidDel="00000000" w:rsidP="00000000" w:rsidRDefault="00000000" w:rsidRPr="00000000" w14:paraId="00000004">
      <w:pPr>
        <w:pStyle w:val="Heading2"/>
        <w:rPr>
          <w:rFonts w:ascii="Roboto Condensed" w:cs="Roboto Condensed" w:eastAsia="Roboto Condensed" w:hAnsi="Roboto Condensed"/>
          <w:b w:val="1"/>
        </w:rPr>
      </w:pPr>
      <w:bookmarkStart w:colFirst="0" w:colLast="0" w:name="_ejpyq79sjcbn" w:id="1"/>
      <w:bookmarkEnd w:id="1"/>
      <w:r w:rsidDel="00000000" w:rsidR="00000000" w:rsidRPr="00000000">
        <w:rPr>
          <w:rFonts w:ascii="Roboto Condensed" w:cs="Roboto Condensed" w:eastAsia="Roboto Condensed" w:hAnsi="Roboto Condensed"/>
          <w:b w:val="1"/>
          <w:rtl w:val="0"/>
        </w:rPr>
        <w:t xml:space="preserve">Elected officials and Other Decision Makers:</w:t>
      </w:r>
    </w:p>
    <w:p w:rsidR="00000000" w:rsidDel="00000000" w:rsidP="00000000" w:rsidRDefault="00000000" w:rsidRPr="00000000" w14:paraId="00000005">
      <w:pPr>
        <w:numPr>
          <w:ilvl w:val="0"/>
          <w:numId w:val="2"/>
        </w:numPr>
        <w:ind w:left="720" w:hanging="360"/>
        <w:rPr>
          <w:sz w:val="24"/>
          <w:szCs w:val="24"/>
        </w:rPr>
      </w:pPr>
      <w:r w:rsidDel="00000000" w:rsidR="00000000" w:rsidRPr="00000000">
        <w:rPr>
          <w:rFonts w:ascii="Roboto Condensed" w:cs="Roboto Condensed" w:eastAsia="Roboto Condensed" w:hAnsi="Roboto Condensed"/>
          <w:b w:val="1"/>
          <w:sz w:val="24"/>
          <w:szCs w:val="24"/>
          <w:rtl w:val="0"/>
        </w:rPr>
        <w:t xml:space="preserve">Informed Policy Making and Insights: </w:t>
      </w:r>
      <w:r w:rsidDel="00000000" w:rsidR="00000000" w:rsidRPr="00000000">
        <w:rPr>
          <w:rFonts w:ascii="Roboto Condensed" w:cs="Roboto Condensed" w:eastAsia="Roboto Condensed" w:hAnsi="Roboto Condensed"/>
          <w:sz w:val="24"/>
          <w:szCs w:val="24"/>
          <w:rtl w:val="0"/>
        </w:rPr>
        <w:t xml:space="preserve"> Participating in Week Without Driving can reveal critical gaps and inefficiencies in the current transportation system in our community. You can use these valuable insights to make informed, evidence-based decisions retarding funding, infrastructure, and other policy improvements, ensuring a better transportation system. You can also learn to identify cost-effective solutions to transportation issues, such as improving pedestrian infrastructure and public transit options. Additionally, your firsthand experience can give you concrete examples of the benefits and challenges of not driving in our community, strengthening your communication with stakeholders and other decision makers.</w:t>
      </w:r>
    </w:p>
    <w:p w:rsidR="00000000" w:rsidDel="00000000" w:rsidP="00000000" w:rsidRDefault="00000000" w:rsidRPr="00000000" w14:paraId="00000006">
      <w:pPr>
        <w:numPr>
          <w:ilvl w:val="0"/>
          <w:numId w:val="2"/>
        </w:numPr>
        <w:ind w:left="720" w:hanging="360"/>
        <w:rPr>
          <w:sz w:val="24"/>
          <w:szCs w:val="24"/>
        </w:rPr>
      </w:pPr>
      <w:r w:rsidDel="00000000" w:rsidR="00000000" w:rsidRPr="00000000">
        <w:rPr>
          <w:rFonts w:ascii="Roboto Condensed" w:cs="Roboto Condensed" w:eastAsia="Roboto Condensed" w:hAnsi="Roboto Condensed"/>
          <w:b w:val="1"/>
          <w:sz w:val="24"/>
          <w:szCs w:val="24"/>
          <w:rtl w:val="0"/>
        </w:rPr>
        <w:t xml:space="preserve">Innovative Solutions and Balanced Transportation Planning: </w:t>
      </w:r>
      <w:r w:rsidDel="00000000" w:rsidR="00000000" w:rsidRPr="00000000">
        <w:rPr>
          <w:rFonts w:ascii="Roboto Condensed" w:cs="Roboto Condensed" w:eastAsia="Roboto Condensed" w:hAnsi="Roboto Condensed"/>
          <w:sz w:val="24"/>
          <w:szCs w:val="24"/>
          <w:rtl w:val="0"/>
        </w:rPr>
        <w:t xml:space="preserve">The campaign aims at promoting a balanced transportation system that needs the needs of all members, including drivers, pedestrians, transit users, and more. Creating a transportation system that provides options for people means having safe and reliable options for everyone. Experiencing different modes of transportation during the Week can also help you understand how the networks interact, leading you to a more holistic understanding of transportation in our community. It can also inspire solutions that improve overall transportation efficiency and effectiveness. </w:t>
      </w:r>
    </w:p>
    <w:p w:rsidR="00000000" w:rsidDel="00000000" w:rsidP="00000000" w:rsidRDefault="00000000" w:rsidRPr="00000000" w14:paraId="00000007">
      <w:pPr>
        <w:numPr>
          <w:ilvl w:val="0"/>
          <w:numId w:val="2"/>
        </w:numPr>
        <w:ind w:left="720" w:hanging="360"/>
        <w:rPr>
          <w:sz w:val="24"/>
          <w:szCs w:val="24"/>
        </w:rPr>
      </w:pPr>
      <w:r w:rsidDel="00000000" w:rsidR="00000000" w:rsidRPr="00000000">
        <w:rPr>
          <w:rFonts w:ascii="Roboto Condensed" w:cs="Roboto Condensed" w:eastAsia="Roboto Condensed" w:hAnsi="Roboto Condensed"/>
          <w:b w:val="1"/>
          <w:sz w:val="24"/>
          <w:szCs w:val="24"/>
          <w:rtl w:val="0"/>
        </w:rPr>
        <w:t xml:space="preserve">Positive Public Relations and Enhanced Credibility: </w:t>
      </w:r>
      <w:r w:rsidDel="00000000" w:rsidR="00000000" w:rsidRPr="00000000">
        <w:rPr>
          <w:rFonts w:ascii="Roboto Condensed" w:cs="Roboto Condensed" w:eastAsia="Roboto Condensed" w:hAnsi="Roboto Condensed"/>
          <w:sz w:val="24"/>
          <w:szCs w:val="24"/>
          <w:rtl w:val="0"/>
        </w:rPr>
        <w:t xml:space="preserve">By being wiling to experience what many residents of our community live day to day, demonstrates your commitment to being a proactive and responsible leader. It also supports public trust and confidence in you as a leader as you show awareness, transparency and empathy with residents. This act of empathy can build public trust and confidence in your ability to make informed, inclusive decisions that benefit all transportation users.</w:t>
      </w:r>
    </w:p>
    <w:p w:rsidR="00000000" w:rsidDel="00000000" w:rsidP="00000000" w:rsidRDefault="00000000" w:rsidRPr="00000000" w14:paraId="00000008">
      <w:pPr>
        <w:numPr>
          <w:ilvl w:val="0"/>
          <w:numId w:val="2"/>
        </w:numPr>
        <w:ind w:left="720" w:hanging="360"/>
        <w:rPr>
          <w:rFonts w:ascii="Open Sans" w:cs="Open Sans" w:eastAsia="Open Sans" w:hAnsi="Open Sans"/>
          <w:sz w:val="24"/>
          <w:szCs w:val="24"/>
        </w:rPr>
      </w:pPr>
      <w:r w:rsidDel="00000000" w:rsidR="00000000" w:rsidRPr="00000000">
        <w:rPr>
          <w:rFonts w:ascii="Roboto Condensed" w:cs="Roboto Condensed" w:eastAsia="Roboto Condensed" w:hAnsi="Roboto Condensed"/>
          <w:b w:val="1"/>
          <w:sz w:val="24"/>
          <w:szCs w:val="24"/>
          <w:rtl w:val="0"/>
        </w:rPr>
        <w:t xml:space="preserve">Strengthened Community Engagement: </w:t>
      </w:r>
      <w:r w:rsidDel="00000000" w:rsidR="00000000" w:rsidRPr="00000000">
        <w:rPr>
          <w:rFonts w:ascii="Roboto Condensed" w:cs="Roboto Condensed" w:eastAsia="Roboto Condensed" w:hAnsi="Roboto Condensed"/>
          <w:sz w:val="24"/>
          <w:szCs w:val="24"/>
          <w:rtl w:val="0"/>
        </w:rPr>
        <w:t xml:space="preserve">Promoting alternatives to driving aligns with many public health, climate/sustainability, housing, and safety goals. Not only does reduced car usage lead to less traffic congestion and improved air quality, but encouraging others to use other modes of transportation can improve community and individual health, address housing affordability and promote community safety. Your participation can demonstrate a genuine commitment to understanding and addressing issues beyond transportation. It shows that as a decision maker, you are willing to step into the shoes of your community, fostering trust and support with the community.</w:t>
      </w:r>
    </w:p>
    <w:p w:rsidR="00000000" w:rsidDel="00000000" w:rsidP="00000000" w:rsidRDefault="00000000" w:rsidRPr="00000000" w14:paraId="00000009">
      <w:pPr>
        <w:numPr>
          <w:ilvl w:val="0"/>
          <w:numId w:val="2"/>
        </w:numPr>
        <w:ind w:left="720" w:hanging="360"/>
        <w:rPr>
          <w:sz w:val="24"/>
          <w:szCs w:val="24"/>
        </w:rPr>
      </w:pPr>
      <w:r w:rsidDel="00000000" w:rsidR="00000000" w:rsidRPr="00000000">
        <w:rPr>
          <w:rFonts w:ascii="Roboto Condensed" w:cs="Roboto Condensed" w:eastAsia="Roboto Condensed" w:hAnsi="Roboto Condensed"/>
          <w:b w:val="1"/>
          <w:sz w:val="24"/>
          <w:szCs w:val="24"/>
          <w:rtl w:val="0"/>
        </w:rPr>
        <w:t xml:space="preserve">Leadership and Development:</w:t>
      </w:r>
      <w:r w:rsidDel="00000000" w:rsidR="00000000" w:rsidRPr="00000000">
        <w:rPr>
          <w:rFonts w:ascii="Roboto Condensed" w:cs="Roboto Condensed" w:eastAsia="Roboto Condensed" w:hAnsi="Roboto Condensed"/>
          <w:sz w:val="24"/>
          <w:szCs w:val="24"/>
          <w:rtl w:val="0"/>
        </w:rPr>
        <w:t xml:space="preserve"> The Week Without Driving offers a unique opportunity for professional growth, as it provides a firsthand experience and insights that enhance your understanding of your community. It is also a chance to network with other professionals, individuals and community members who you may not know. Your participation can establish you as a forward-thinking professional who is committed to innovative and inclusive decision-making. Demonstrating your willingness to engage with and understand the experiences of all transportation users will showcase your dedication to addressing the needs of the entire community, not just a select few. This commitment can inspire confidence from stakeholders and peers, enhancing your reputation as a prominent leader in our community. </w:t>
      </w:r>
    </w:p>
    <w:p w:rsidR="00000000" w:rsidDel="00000000" w:rsidP="00000000" w:rsidRDefault="00000000" w:rsidRPr="00000000" w14:paraId="0000000A">
      <w:pPr>
        <w:pStyle w:val="Heading2"/>
        <w:rPr>
          <w:rFonts w:ascii="Roboto Condensed" w:cs="Roboto Condensed" w:eastAsia="Roboto Condensed" w:hAnsi="Roboto Condensed"/>
          <w:b w:val="1"/>
        </w:rPr>
      </w:pPr>
      <w:bookmarkStart w:colFirst="0" w:colLast="0" w:name="_ln7sg8u66tb0" w:id="2"/>
      <w:bookmarkEnd w:id="2"/>
      <w:r w:rsidDel="00000000" w:rsidR="00000000" w:rsidRPr="00000000">
        <w:rPr>
          <w:rFonts w:ascii="Roboto Condensed" w:cs="Roboto Condensed" w:eastAsia="Roboto Condensed" w:hAnsi="Roboto Condensed"/>
          <w:b w:val="1"/>
          <w:rtl w:val="0"/>
        </w:rPr>
        <w:t xml:space="preserve">Additional Tips:</w:t>
      </w:r>
    </w:p>
    <w:p w:rsidR="00000000" w:rsidDel="00000000" w:rsidP="00000000" w:rsidRDefault="00000000" w:rsidRPr="00000000" w14:paraId="0000000B">
      <w:pPr>
        <w:numPr>
          <w:ilvl w:val="0"/>
          <w:numId w:val="1"/>
        </w:numPr>
        <w:spacing w:line="276" w:lineRule="auto"/>
        <w:ind w:left="720" w:hanging="360"/>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i w:val="1"/>
          <w:sz w:val="24"/>
          <w:szCs w:val="24"/>
          <w:u w:val="single"/>
          <w:rtl w:val="0"/>
        </w:rPr>
        <w:t xml:space="preserve">Highlight stories</w:t>
      </w:r>
      <w:r w:rsidDel="00000000" w:rsidR="00000000" w:rsidRPr="00000000">
        <w:rPr>
          <w:rFonts w:ascii="Roboto Condensed" w:cs="Roboto Condensed" w:eastAsia="Roboto Condensed" w:hAnsi="Roboto Condensed"/>
          <w:sz w:val="24"/>
          <w:szCs w:val="24"/>
          <w:rtl w:val="0"/>
        </w:rPr>
        <w:t xml:space="preserve"> from the community. Bring in real-life examples that demonstrate the everyday challenges and benefits to alternative transportation options. Use visuals that highlight some of these issues.</w:t>
      </w:r>
    </w:p>
    <w:p w:rsidR="00000000" w:rsidDel="00000000" w:rsidP="00000000" w:rsidRDefault="00000000" w:rsidRPr="00000000" w14:paraId="0000000C">
      <w:pPr>
        <w:numPr>
          <w:ilvl w:val="0"/>
          <w:numId w:val="1"/>
        </w:numPr>
        <w:spacing w:line="276" w:lineRule="auto"/>
        <w:ind w:left="720" w:hanging="360"/>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i w:val="1"/>
          <w:sz w:val="24"/>
          <w:szCs w:val="24"/>
          <w:u w:val="single"/>
          <w:rtl w:val="0"/>
        </w:rPr>
        <w:t xml:space="preserve">Link this to broader goals</w:t>
      </w:r>
      <w:r w:rsidDel="00000000" w:rsidR="00000000" w:rsidRPr="00000000">
        <w:rPr>
          <w:rFonts w:ascii="Roboto Condensed" w:cs="Roboto Condensed" w:eastAsia="Roboto Condensed" w:hAnsi="Roboto Condensed"/>
          <w:sz w:val="24"/>
          <w:szCs w:val="24"/>
          <w:rtl w:val="0"/>
        </w:rPr>
        <w:t xml:space="preserve"> that the decision maker cares about. Explain how participating aligns with their goals of economic development, public health, sustainability, etc. If they have any upcoming transportation projects or initiatives that tie in with this, explain how their participation can provide them with insights that can influence the project positively.</w:t>
      </w:r>
    </w:p>
    <w:p w:rsidR="00000000" w:rsidDel="00000000" w:rsidP="00000000" w:rsidRDefault="00000000" w:rsidRPr="00000000" w14:paraId="0000000D">
      <w:pPr>
        <w:numPr>
          <w:ilvl w:val="0"/>
          <w:numId w:val="1"/>
        </w:numPr>
        <w:spacing w:line="276" w:lineRule="auto"/>
        <w:ind w:left="720" w:hanging="360"/>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i w:val="1"/>
          <w:sz w:val="24"/>
          <w:szCs w:val="24"/>
          <w:u w:val="single"/>
          <w:rtl w:val="0"/>
        </w:rPr>
        <w:t xml:space="preserve">Present data and research</w:t>
      </w:r>
      <w:r w:rsidDel="00000000" w:rsidR="00000000" w:rsidRPr="00000000">
        <w:rPr>
          <w:rFonts w:ascii="Roboto Condensed" w:cs="Roboto Condensed" w:eastAsia="Roboto Condensed" w:hAnsi="Roboto Condensed"/>
          <w:sz w:val="24"/>
          <w:szCs w:val="24"/>
          <w:rtl w:val="0"/>
        </w:rPr>
        <w:t xml:space="preserve"> that show why your community needs a balanced transportation system. Facts and figures from your community helps build a compelling case.</w:t>
      </w:r>
    </w:p>
    <w:p w:rsidR="00000000" w:rsidDel="00000000" w:rsidP="00000000" w:rsidRDefault="00000000" w:rsidRPr="00000000" w14:paraId="0000000E">
      <w:pPr>
        <w:numPr>
          <w:ilvl w:val="0"/>
          <w:numId w:val="1"/>
        </w:numPr>
        <w:spacing w:line="276" w:lineRule="auto"/>
        <w:ind w:left="720" w:hanging="360"/>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i w:val="1"/>
          <w:sz w:val="24"/>
          <w:szCs w:val="24"/>
          <w:u w:val="single"/>
          <w:rtl w:val="0"/>
        </w:rPr>
        <w:t xml:space="preserve">Show there is broad community support</w:t>
      </w:r>
      <w:r w:rsidDel="00000000" w:rsidR="00000000" w:rsidRPr="00000000">
        <w:rPr>
          <w:rFonts w:ascii="Roboto Condensed" w:cs="Roboto Condensed" w:eastAsia="Roboto Condensed" w:hAnsi="Roboto Condensed"/>
          <w:sz w:val="24"/>
          <w:szCs w:val="24"/>
          <w:u w:val="single"/>
          <w:rtl w:val="0"/>
        </w:rPr>
        <w:t xml:space="preserve"> </w:t>
      </w:r>
      <w:r w:rsidDel="00000000" w:rsidR="00000000" w:rsidRPr="00000000">
        <w:rPr>
          <w:rFonts w:ascii="Roboto Condensed" w:cs="Roboto Condensed" w:eastAsia="Roboto Condensed" w:hAnsi="Roboto Condensed"/>
          <w:sz w:val="24"/>
          <w:szCs w:val="24"/>
          <w:rtl w:val="0"/>
        </w:rPr>
        <w:t xml:space="preserve">for the Week. This can be in the form of a petition, letters, testimonials from a diverse range of community members.</w:t>
      </w:r>
    </w:p>
    <w:p w:rsidR="00000000" w:rsidDel="00000000" w:rsidP="00000000" w:rsidRDefault="00000000" w:rsidRPr="00000000" w14:paraId="0000000F">
      <w:pPr>
        <w:numPr>
          <w:ilvl w:val="0"/>
          <w:numId w:val="1"/>
        </w:numPr>
        <w:spacing w:line="276" w:lineRule="auto"/>
        <w:ind w:left="720" w:hanging="360"/>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i w:val="1"/>
          <w:sz w:val="24"/>
          <w:szCs w:val="24"/>
          <w:u w:val="single"/>
          <w:rtl w:val="0"/>
        </w:rPr>
        <w:t xml:space="preserve">Be prepared to offer support and address their concerns</w:t>
      </w:r>
      <w:r w:rsidDel="00000000" w:rsidR="00000000" w:rsidRPr="00000000">
        <w:rPr>
          <w:rFonts w:ascii="Roboto Condensed" w:cs="Roboto Condensed" w:eastAsia="Roboto Condensed" w:hAnsi="Roboto Condensed"/>
          <w:i w:val="1"/>
          <w:sz w:val="24"/>
          <w:szCs w:val="24"/>
          <w:rtl w:val="0"/>
        </w:rPr>
        <w:t xml:space="preserve"> </w:t>
      </w:r>
      <w:r w:rsidDel="00000000" w:rsidR="00000000" w:rsidRPr="00000000">
        <w:rPr>
          <w:rFonts w:ascii="Roboto Condensed" w:cs="Roboto Condensed" w:eastAsia="Roboto Condensed" w:hAnsi="Roboto Condensed"/>
          <w:sz w:val="24"/>
          <w:szCs w:val="24"/>
          <w:rtl w:val="0"/>
        </w:rPr>
        <w:t xml:space="preserve">if they participate. Show the decision maker that they will not be alone in this experience and that you can help highlight and uplift their work by engaging local media.</w:t>
      </w:r>
    </w:p>
    <w:p w:rsidR="00000000" w:rsidDel="00000000" w:rsidP="00000000" w:rsidRDefault="00000000" w:rsidRPr="00000000" w14:paraId="00000010">
      <w:pPr>
        <w:numPr>
          <w:ilvl w:val="0"/>
          <w:numId w:val="1"/>
        </w:numPr>
        <w:spacing w:line="276" w:lineRule="auto"/>
        <w:ind w:left="720" w:hanging="360"/>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If their participation is limited by transportation options, </w:t>
      </w:r>
      <w:r w:rsidDel="00000000" w:rsidR="00000000" w:rsidRPr="00000000">
        <w:rPr>
          <w:rFonts w:ascii="Roboto Condensed" w:cs="Roboto Condensed" w:eastAsia="Roboto Condensed" w:hAnsi="Roboto Condensed"/>
          <w:i w:val="1"/>
          <w:sz w:val="24"/>
          <w:szCs w:val="24"/>
          <w:u w:val="single"/>
          <w:rtl w:val="0"/>
        </w:rPr>
        <w:t xml:space="preserve">suggest a shorter commitment</w:t>
      </w:r>
      <w:r w:rsidDel="00000000" w:rsidR="00000000" w:rsidRPr="00000000">
        <w:rPr>
          <w:rFonts w:ascii="Roboto Condensed" w:cs="Roboto Condensed" w:eastAsia="Roboto Condensed" w:hAnsi="Roboto Condensed"/>
          <w:i w:val="1"/>
          <w:sz w:val="24"/>
          <w:szCs w:val="24"/>
          <w:rtl w:val="0"/>
        </w:rPr>
        <w:t xml:space="preserve">, </w:t>
      </w:r>
      <w:r w:rsidDel="00000000" w:rsidR="00000000" w:rsidRPr="00000000">
        <w:rPr>
          <w:rFonts w:ascii="Roboto Condensed" w:cs="Roboto Condensed" w:eastAsia="Roboto Condensed" w:hAnsi="Roboto Condensed"/>
          <w:sz w:val="24"/>
          <w:szCs w:val="24"/>
          <w:rtl w:val="0"/>
        </w:rPr>
        <w:t xml:space="preserve">even one day can provide valuable insights without being overwhelmed.</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Condense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5300663" cy="69019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300663" cy="69019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pStyle w:val="Title"/>
      <w:jc w:val="center"/>
      <w:rPr>
        <w:sz w:val="30"/>
        <w:szCs w:val="30"/>
      </w:rPr>
    </w:pPr>
    <w:bookmarkStart w:colFirst="0" w:colLast="0" w:name="_1zyrttswgxuf" w:id="3"/>
    <w:bookmarkEnd w:id="3"/>
    <w:r w:rsidDel="00000000" w:rsidR="00000000" w:rsidRPr="00000000">
      <w:rPr>
        <w:sz w:val="30"/>
        <w:szCs w:val="30"/>
        <w:rtl w:val="0"/>
      </w:rPr>
      <w:t xml:space="preserve">week</w:t>
    </w:r>
    <w:r w:rsidDel="00000000" w:rsidR="00000000" w:rsidRPr="00000000">
      <w:rPr>
        <w:color w:val="ff5200"/>
        <w:sz w:val="30"/>
        <w:szCs w:val="30"/>
        <w:rtl w:val="0"/>
      </w:rPr>
      <w:t xml:space="preserve">without</w:t>
    </w:r>
    <w:r w:rsidDel="00000000" w:rsidR="00000000" w:rsidRPr="00000000">
      <w:rPr>
        <w:sz w:val="30"/>
        <w:szCs w:val="30"/>
        <w:rtl w:val="0"/>
      </w:rPr>
      <w:t xml:space="preserve">driving.org</w:t>
    </w:r>
  </w:p>
  <w:p w:rsidR="00000000" w:rsidDel="00000000" w:rsidP="00000000" w:rsidRDefault="00000000" w:rsidRPr="00000000" w14:paraId="00000013">
    <w:pPr>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Condensed-regular.ttf"/><Relationship Id="rId2" Type="http://schemas.openxmlformats.org/officeDocument/2006/relationships/font" Target="fonts/RobotoCondensed-bold.ttf"/><Relationship Id="rId3" Type="http://schemas.openxmlformats.org/officeDocument/2006/relationships/font" Target="fonts/RobotoCondensed-italic.ttf"/><Relationship Id="rId4" Type="http://schemas.openxmlformats.org/officeDocument/2006/relationships/font" Target="fonts/RobotoCondensed-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